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Default="009C088B"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rsidR="00ED199A" w:rsidRDefault="00ED199A" w:rsidP="00ED199A">
      <w:pPr>
        <w:pBdr>
          <w:top w:val="nil"/>
          <w:left w:val="nil"/>
          <w:bottom w:val="nil"/>
          <w:right w:val="nil"/>
          <w:between w:val="nil"/>
          <w:bar w:val="nil"/>
        </w:pBdr>
        <w:ind w:left="2268"/>
        <w:jc w:val="both"/>
      </w:pPr>
    </w:p>
    <w:p w:rsidR="002E2AD6" w:rsidRPr="00FE1125" w:rsidRDefault="009C088B"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 xml:space="preserve"> Press release no. 50/2024</w:t>
      </w:r>
    </w:p>
    <w:p w:rsidR="004A0CB8" w:rsidRPr="00FE1125" w:rsidRDefault="004A0CB8" w:rsidP="00FA2B6E">
      <w:pPr>
        <w:ind w:left="2268"/>
        <w:jc w:val="both"/>
        <w:rPr>
          <w:sz w:val="28"/>
          <w:szCs w:val="28"/>
          <w:lang w:val="en-US"/>
        </w:rPr>
      </w:pPr>
    </w:p>
    <w:p w:rsidR="00C746C2" w:rsidRPr="00FE1125" w:rsidRDefault="009C088B" w:rsidP="00C746C2">
      <w:pPr>
        <w:spacing w:line="360" w:lineRule="auto"/>
        <w:ind w:left="2268"/>
        <w:jc w:val="both"/>
        <w:rPr>
          <w:b/>
          <w:bCs/>
          <w:lang w:val="en-US"/>
        </w:rPr>
      </w:pPr>
      <w:r>
        <w:rPr>
          <w:b/>
          <w:bCs/>
          <w:bdr w:val="nil"/>
          <w:lang w:val="en-US"/>
        </w:rPr>
        <w:t xml:space="preserve">Alberto </w:t>
      </w:r>
      <w:proofErr w:type="spellStart"/>
      <w:r>
        <w:rPr>
          <w:b/>
          <w:bCs/>
          <w:bdr w:val="nil"/>
          <w:lang w:val="en-US"/>
        </w:rPr>
        <w:t>Cocchi</w:t>
      </w:r>
      <w:proofErr w:type="spellEnd"/>
      <w:r>
        <w:rPr>
          <w:b/>
          <w:bCs/>
          <w:bdr w:val="nil"/>
          <w:lang w:val="en-US"/>
        </w:rPr>
        <w:t xml:space="preserve"> </w:t>
      </w:r>
      <w:r w:rsidR="00DB1A06">
        <w:rPr>
          <w:b/>
          <w:bCs/>
          <w:bdr w:val="nil"/>
          <w:lang w:val="en-US"/>
        </w:rPr>
        <w:t>Prizes</w:t>
      </w:r>
      <w:r>
        <w:rPr>
          <w:b/>
          <w:bCs/>
          <w:bdr w:val="nil"/>
          <w:lang w:val="en-US"/>
        </w:rPr>
        <w:t xml:space="preserve"> </w:t>
      </w:r>
      <w:r w:rsidR="00DB1A06">
        <w:rPr>
          <w:b/>
          <w:bCs/>
          <w:bdr w:val="nil"/>
          <w:lang w:val="en-US"/>
        </w:rPr>
        <w:t>Awarded</w:t>
      </w:r>
      <w:bookmarkStart w:id="1" w:name="_GoBack"/>
      <w:bookmarkEnd w:id="1"/>
      <w:r>
        <w:rPr>
          <w:b/>
          <w:bCs/>
          <w:bdr w:val="nil"/>
          <w:lang w:val="en-US"/>
        </w:rPr>
        <w:t xml:space="preserve"> at EIMA International</w:t>
      </w:r>
    </w:p>
    <w:p w:rsidR="00C746C2" w:rsidRPr="00FE1125" w:rsidRDefault="009C088B" w:rsidP="00C746C2">
      <w:pPr>
        <w:ind w:left="2268"/>
        <w:jc w:val="both"/>
        <w:rPr>
          <w:b/>
          <w:bCs/>
          <w:i/>
          <w:lang w:val="en-US"/>
        </w:rPr>
      </w:pPr>
      <w:r>
        <w:rPr>
          <w:b/>
          <w:bCs/>
          <w:i/>
          <w:iCs/>
          <w:bdr w:val="nil"/>
          <w:lang w:val="en-US"/>
        </w:rPr>
        <w:t xml:space="preserve">In memory of the creator of the </w:t>
      </w:r>
      <w:proofErr w:type="spellStart"/>
      <w:r>
        <w:rPr>
          <w:b/>
          <w:bCs/>
          <w:i/>
          <w:iCs/>
          <w:bdr w:val="nil"/>
          <w:lang w:val="en-US"/>
        </w:rPr>
        <w:t>Mech@grijobs</w:t>
      </w:r>
      <w:proofErr w:type="spellEnd"/>
      <w:r>
        <w:rPr>
          <w:b/>
          <w:bCs/>
          <w:i/>
          <w:iCs/>
          <w:bdr w:val="nil"/>
          <w:lang w:val="en-US"/>
        </w:rPr>
        <w:t xml:space="preserve"> project, three high school students were awarded for their efforts in completing an internship in the agricultural mechanics or mechatronics sector</w:t>
      </w:r>
    </w:p>
    <w:p w:rsidR="00C746C2" w:rsidRPr="00FE1125" w:rsidRDefault="00C746C2" w:rsidP="00C746C2">
      <w:pPr>
        <w:ind w:left="2268"/>
        <w:jc w:val="both"/>
        <w:rPr>
          <w:b/>
          <w:bCs/>
          <w:i/>
          <w:lang w:val="en-US"/>
        </w:rPr>
      </w:pPr>
    </w:p>
    <w:p w:rsidR="00C746C2" w:rsidRPr="00FE1125" w:rsidRDefault="009C088B" w:rsidP="00C746C2">
      <w:pPr>
        <w:ind w:left="2268"/>
        <w:jc w:val="both"/>
        <w:rPr>
          <w:bCs/>
          <w:lang w:val="en-US"/>
        </w:rPr>
      </w:pPr>
      <w:r>
        <w:rPr>
          <w:bCs/>
          <w:bdr w:val="nil"/>
          <w:lang w:val="en-US"/>
        </w:rPr>
        <w:t xml:space="preserve">The third day of EIMA International event witnessed the award ceremony named after Alberto </w:t>
      </w:r>
      <w:proofErr w:type="spellStart"/>
      <w:r>
        <w:rPr>
          <w:bCs/>
          <w:bdr w:val="nil"/>
          <w:lang w:val="en-US"/>
        </w:rPr>
        <w:t>Cocchi</w:t>
      </w:r>
      <w:proofErr w:type="spellEnd"/>
      <w:r>
        <w:rPr>
          <w:bCs/>
          <w:bdr w:val="nil"/>
          <w:lang w:val="en-US"/>
        </w:rPr>
        <w:t xml:space="preserve">. Starting as a company manager and then becoming a journalist, </w:t>
      </w:r>
      <w:proofErr w:type="spellStart"/>
      <w:r>
        <w:rPr>
          <w:bCs/>
          <w:bdr w:val="nil"/>
          <w:lang w:val="en-US"/>
        </w:rPr>
        <w:t>Cocchi</w:t>
      </w:r>
      <w:proofErr w:type="spellEnd"/>
      <w:r>
        <w:rPr>
          <w:bCs/>
          <w:bdr w:val="nil"/>
          <w:lang w:val="en-US"/>
        </w:rPr>
        <w:t xml:space="preserve"> was the creator of the </w:t>
      </w:r>
      <w:proofErr w:type="spellStart"/>
      <w:r>
        <w:rPr>
          <w:bCs/>
          <w:bdr w:val="nil"/>
          <w:lang w:val="en-US"/>
        </w:rPr>
        <w:t>Mech@grijobs</w:t>
      </w:r>
      <w:proofErr w:type="spellEnd"/>
      <w:r>
        <w:rPr>
          <w:bCs/>
          <w:bdr w:val="nil"/>
          <w:lang w:val="en-US"/>
        </w:rPr>
        <w:t xml:space="preserve"> project, aimed at training and introducing young people to agricultural mechanics.</w:t>
      </w:r>
    </w:p>
    <w:p w:rsidR="00C746C2" w:rsidRPr="00FE1125" w:rsidRDefault="009C088B" w:rsidP="00C746C2">
      <w:pPr>
        <w:ind w:left="2268"/>
        <w:jc w:val="both"/>
        <w:rPr>
          <w:bCs/>
          <w:lang w:val="en-US"/>
        </w:rPr>
      </w:pPr>
      <w:r>
        <w:rPr>
          <w:bCs/>
          <w:bdr w:val="nil"/>
          <w:lang w:val="en-US"/>
        </w:rPr>
        <w:t xml:space="preserve">This is the fourth annual award ceremony and is sponsored by </w:t>
      </w:r>
      <w:proofErr w:type="spellStart"/>
      <w:r>
        <w:rPr>
          <w:bCs/>
          <w:bdr w:val="nil"/>
          <w:lang w:val="en-US"/>
        </w:rPr>
        <w:t>Cocchi's</w:t>
      </w:r>
      <w:proofErr w:type="spellEnd"/>
      <w:r>
        <w:rPr>
          <w:bCs/>
          <w:bdr w:val="nil"/>
          <w:lang w:val="en-US"/>
        </w:rPr>
        <w:t xml:space="preserve"> heirs represented at EIMA International by Alberto's wife, </w:t>
      </w:r>
      <w:proofErr w:type="spellStart"/>
      <w:r>
        <w:rPr>
          <w:bCs/>
          <w:bdr w:val="nil"/>
          <w:lang w:val="en-US"/>
        </w:rPr>
        <w:t>Brunetta</w:t>
      </w:r>
      <w:proofErr w:type="spellEnd"/>
      <w:r>
        <w:rPr>
          <w:bCs/>
          <w:bdr w:val="nil"/>
          <w:lang w:val="en-US"/>
        </w:rPr>
        <w:t xml:space="preserve"> </w:t>
      </w:r>
      <w:proofErr w:type="spellStart"/>
      <w:r>
        <w:rPr>
          <w:bCs/>
          <w:bdr w:val="nil"/>
          <w:lang w:val="en-US"/>
        </w:rPr>
        <w:t>Schiaffonati</w:t>
      </w:r>
      <w:proofErr w:type="spellEnd"/>
      <w:r>
        <w:rPr>
          <w:bCs/>
          <w:bdr w:val="nil"/>
          <w:lang w:val="en-US"/>
        </w:rPr>
        <w:t xml:space="preserve">. The initiative is organized by </w:t>
      </w:r>
      <w:proofErr w:type="spellStart"/>
      <w:r>
        <w:rPr>
          <w:bCs/>
          <w:bdr w:val="nil"/>
          <w:lang w:val="en-US"/>
        </w:rPr>
        <w:t>Federacma</w:t>
      </w:r>
      <w:proofErr w:type="spellEnd"/>
      <w:r>
        <w:rPr>
          <w:bCs/>
          <w:bdr w:val="nil"/>
          <w:lang w:val="en-US"/>
        </w:rPr>
        <w:t>, the federation of agricultural machinery dealers, and offers three scholarships every year for a total value of E</w:t>
      </w:r>
      <w:r w:rsidR="00FE1125">
        <w:rPr>
          <w:bCs/>
          <w:bdr w:val="nil"/>
          <w:lang w:val="en-US"/>
        </w:rPr>
        <w:t>UR 5 thousand (EUR 2,500 for fir</w:t>
      </w:r>
      <w:r>
        <w:rPr>
          <w:bCs/>
          <w:bdr w:val="nil"/>
          <w:lang w:val="en-US"/>
        </w:rPr>
        <w:t>st place, EUR 1,500 for second place and EUR 1,000 for third place). The awards are given to students attending the third, fourth and fifth year of agricultural vocational schools, agricultural institutes or industrial technical institutes with a focus on mechanics, mechatronics and computer science. To be eligible for the scholarships, students must complete a 160-hour internship in the agricultural mechanics or mechatronics sector carried out at agricultural and gardening machinery dealerships. The 160 hours may also be included as part of the hours required for school training internships.</w:t>
      </w:r>
    </w:p>
    <w:p w:rsidR="00E62EF9" w:rsidRPr="00FE1125" w:rsidRDefault="00E62EF9" w:rsidP="00BD3494">
      <w:pPr>
        <w:ind w:left="2127" w:right="-150"/>
        <w:jc w:val="both"/>
        <w:rPr>
          <w:sz w:val="23"/>
          <w:szCs w:val="23"/>
          <w:lang w:val="en-US"/>
        </w:rPr>
      </w:pPr>
    </w:p>
    <w:p w:rsidR="00774B84" w:rsidRPr="004A0CB8" w:rsidRDefault="009C088B" w:rsidP="004A0CB8">
      <w:pPr>
        <w:ind w:left="2127" w:right="-150"/>
        <w:jc w:val="both"/>
        <w:rPr>
          <w:sz w:val="23"/>
          <w:szCs w:val="23"/>
        </w:rPr>
      </w:pPr>
      <w:r>
        <w:rPr>
          <w:b/>
          <w:bCs/>
          <w:i/>
          <w:iCs/>
          <w:sz w:val="23"/>
          <w:szCs w:val="23"/>
          <w:bdr w:val="nil"/>
          <w:lang w:val="en-US"/>
        </w:rPr>
        <w:t xml:space="preserve">  Bologna, November 8,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765" w:rsidRDefault="00755765">
      <w:r>
        <w:separator/>
      </w:r>
    </w:p>
  </w:endnote>
  <w:endnote w:type="continuationSeparator" w:id="0">
    <w:p w:rsidR="00755765" w:rsidRDefault="0075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765" w:rsidRDefault="00755765">
      <w:r>
        <w:separator/>
      </w:r>
    </w:p>
  </w:footnote>
  <w:footnote w:type="continuationSeparator" w:id="0">
    <w:p w:rsidR="00755765" w:rsidRDefault="00755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9C088B">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E6D16"/>
    <w:rsid w:val="001F54A2"/>
    <w:rsid w:val="002205D6"/>
    <w:rsid w:val="00261159"/>
    <w:rsid w:val="002C3A99"/>
    <w:rsid w:val="002D6176"/>
    <w:rsid w:val="002E2AD6"/>
    <w:rsid w:val="003728AA"/>
    <w:rsid w:val="0038239F"/>
    <w:rsid w:val="00392F74"/>
    <w:rsid w:val="003B7256"/>
    <w:rsid w:val="003E0060"/>
    <w:rsid w:val="004043E1"/>
    <w:rsid w:val="00427A0F"/>
    <w:rsid w:val="00451607"/>
    <w:rsid w:val="00455C8D"/>
    <w:rsid w:val="004839AE"/>
    <w:rsid w:val="004A0CB8"/>
    <w:rsid w:val="004D7DCB"/>
    <w:rsid w:val="00557A6D"/>
    <w:rsid w:val="00577A51"/>
    <w:rsid w:val="00590BF8"/>
    <w:rsid w:val="006761F4"/>
    <w:rsid w:val="006E0FCB"/>
    <w:rsid w:val="006E2603"/>
    <w:rsid w:val="006E6251"/>
    <w:rsid w:val="007148A8"/>
    <w:rsid w:val="00725234"/>
    <w:rsid w:val="00745F6A"/>
    <w:rsid w:val="00751C16"/>
    <w:rsid w:val="00755765"/>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C088B"/>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70A53"/>
    <w:rsid w:val="00C746C2"/>
    <w:rsid w:val="00C75C43"/>
    <w:rsid w:val="00CA0B36"/>
    <w:rsid w:val="00CB5D46"/>
    <w:rsid w:val="00CE1062"/>
    <w:rsid w:val="00CF1420"/>
    <w:rsid w:val="00CF5BC8"/>
    <w:rsid w:val="00D32333"/>
    <w:rsid w:val="00D3234E"/>
    <w:rsid w:val="00D36EF7"/>
    <w:rsid w:val="00D65F12"/>
    <w:rsid w:val="00DB1A06"/>
    <w:rsid w:val="00DC159E"/>
    <w:rsid w:val="00DD0A4A"/>
    <w:rsid w:val="00DD36A6"/>
    <w:rsid w:val="00DE42DB"/>
    <w:rsid w:val="00DE6CC7"/>
    <w:rsid w:val="00E041D8"/>
    <w:rsid w:val="00E34961"/>
    <w:rsid w:val="00E62EF9"/>
    <w:rsid w:val="00E71BF4"/>
    <w:rsid w:val="00E90625"/>
    <w:rsid w:val="00E972F1"/>
    <w:rsid w:val="00EC2BD8"/>
    <w:rsid w:val="00ED199A"/>
    <w:rsid w:val="00F97AD1"/>
    <w:rsid w:val="00FA2B6E"/>
    <w:rsid w:val="00FD6B4C"/>
    <w:rsid w:val="00FE1125"/>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1306</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5</cp:revision>
  <cp:lastPrinted>2024-11-08T15:16:00Z</cp:lastPrinted>
  <dcterms:created xsi:type="dcterms:W3CDTF">2024-11-08T18:02:00Z</dcterms:created>
  <dcterms:modified xsi:type="dcterms:W3CDTF">2024-11-09T15:03:00Z</dcterms:modified>
</cp:coreProperties>
</file>